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9A" w:rsidRDefault="00EA58EA" w:rsidP="00EA58EA">
      <w:pPr>
        <w:ind w:leftChars="118" w:left="283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全Ｌ協保安２第１１</w:t>
      </w:r>
      <w:r w:rsidR="0046729A">
        <w:rPr>
          <w:rFonts w:ascii="ＭＳ ゴシック" w:hAnsi="ＭＳ ゴシック" w:hint="eastAsia"/>
          <w:szCs w:val="24"/>
        </w:rPr>
        <w:t>号</w:t>
      </w:r>
    </w:p>
    <w:p w:rsidR="0046729A" w:rsidRDefault="0046729A" w:rsidP="0046729A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令和２年６月</w:t>
      </w:r>
      <w:r w:rsidR="00EA58EA">
        <w:rPr>
          <w:rFonts w:ascii="ＭＳ ゴシック" w:hAnsi="ＭＳ ゴシック" w:hint="eastAsia"/>
          <w:szCs w:val="24"/>
        </w:rPr>
        <w:t>１</w:t>
      </w:r>
      <w:bookmarkStart w:id="0" w:name="_GoBack"/>
      <w:bookmarkEnd w:id="0"/>
      <w:r>
        <w:rPr>
          <w:rFonts w:ascii="ＭＳ ゴシック" w:hAnsi="ＭＳ ゴシック" w:hint="eastAsia"/>
          <w:szCs w:val="24"/>
        </w:rPr>
        <w:t>日</w:t>
      </w:r>
    </w:p>
    <w:p w:rsidR="0046729A" w:rsidRDefault="0046729A" w:rsidP="0046729A">
      <w:pPr>
        <w:jc w:val="right"/>
        <w:rPr>
          <w:rFonts w:ascii="ＭＳ ゴシック" w:hAnsi="ＭＳ ゴシック"/>
          <w:szCs w:val="24"/>
        </w:rPr>
      </w:pPr>
    </w:p>
    <w:p w:rsidR="0046729A" w:rsidRDefault="0046729A" w:rsidP="0046729A">
      <w:pPr>
        <w:jc w:val="left"/>
        <w:rPr>
          <w:rFonts w:ascii="ＭＳ ゴシック" w:hAnsi="ＭＳ ゴシック"/>
          <w:spacing w:val="48"/>
          <w:kern w:val="0"/>
          <w:szCs w:val="24"/>
        </w:rPr>
      </w:pPr>
      <w:r>
        <w:rPr>
          <w:rFonts w:ascii="ＭＳ ゴシック" w:hAnsi="ＭＳ ゴシック" w:hint="eastAsia"/>
          <w:spacing w:val="48"/>
          <w:kern w:val="0"/>
          <w:szCs w:val="24"/>
        </w:rPr>
        <w:t>正</w:t>
      </w:r>
      <w:r w:rsidR="00802F9C">
        <w:rPr>
          <w:rFonts w:ascii="ＭＳ ゴシック" w:hAnsi="ＭＳ ゴシック" w:hint="eastAsia"/>
          <w:spacing w:val="48"/>
          <w:kern w:val="0"/>
          <w:szCs w:val="24"/>
        </w:rPr>
        <w:t xml:space="preserve"> </w:t>
      </w:r>
      <w:r>
        <w:rPr>
          <w:rFonts w:ascii="ＭＳ ゴシック" w:hAnsi="ＭＳ ゴシック" w:hint="eastAsia"/>
          <w:spacing w:val="48"/>
          <w:kern w:val="0"/>
          <w:szCs w:val="24"/>
        </w:rPr>
        <w:t>会</w:t>
      </w:r>
      <w:r w:rsidR="00802F9C">
        <w:rPr>
          <w:rFonts w:ascii="ＭＳ ゴシック" w:hAnsi="ＭＳ ゴシック" w:hint="eastAsia"/>
          <w:spacing w:val="48"/>
          <w:kern w:val="0"/>
          <w:szCs w:val="24"/>
        </w:rPr>
        <w:t xml:space="preserve"> </w:t>
      </w:r>
      <w:r>
        <w:rPr>
          <w:rFonts w:ascii="ＭＳ ゴシック" w:hAnsi="ＭＳ ゴシック" w:hint="eastAsia"/>
          <w:spacing w:val="48"/>
          <w:kern w:val="0"/>
          <w:szCs w:val="24"/>
        </w:rPr>
        <w:t>員各位</w:t>
      </w:r>
    </w:p>
    <w:p w:rsidR="0046729A" w:rsidRDefault="0046729A" w:rsidP="0046729A">
      <w:pPr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880E1F" w:rsidRDefault="00880E1F" w:rsidP="0046729A">
      <w:pPr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46729A" w:rsidRDefault="0046729A" w:rsidP="0046729A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（一社）全国ＬＰガス協会</w:t>
      </w:r>
    </w:p>
    <w:p w:rsidR="0046729A" w:rsidRDefault="0046729A" w:rsidP="0046729A">
      <w:pPr>
        <w:jc w:val="left"/>
        <w:rPr>
          <w:rFonts w:ascii="ＭＳ ゴシック" w:hAnsi="ＭＳ ゴシック"/>
          <w:szCs w:val="24"/>
        </w:rPr>
      </w:pPr>
    </w:p>
    <w:p w:rsidR="00880E1F" w:rsidRDefault="00880E1F" w:rsidP="0046729A">
      <w:pPr>
        <w:jc w:val="left"/>
        <w:rPr>
          <w:rFonts w:ascii="ＭＳ ゴシック" w:hAnsi="ＭＳ ゴシック"/>
          <w:szCs w:val="24"/>
        </w:rPr>
      </w:pPr>
    </w:p>
    <w:p w:rsidR="00880E1F" w:rsidRDefault="00880E1F" w:rsidP="0046729A">
      <w:pPr>
        <w:tabs>
          <w:tab w:val="left" w:pos="8504"/>
        </w:tabs>
        <w:ind w:leftChars="59" w:left="142"/>
        <w:jc w:val="center"/>
        <w:rPr>
          <w:rFonts w:ascii="ＭＳ ゴシック" w:hAnsi="ＭＳ ゴシック"/>
          <w:szCs w:val="21"/>
        </w:rPr>
      </w:pPr>
      <w:r w:rsidRPr="00880E1F">
        <w:rPr>
          <w:rFonts w:ascii="ＭＳ ゴシック" w:hAnsi="ＭＳ ゴシック" w:hint="eastAsia"/>
          <w:szCs w:val="21"/>
        </w:rPr>
        <w:t>新型コロナウイルス感染症</w:t>
      </w:r>
      <w:r w:rsidR="0015328B">
        <w:rPr>
          <w:rFonts w:ascii="ＭＳ ゴシック" w:hAnsi="ＭＳ ゴシック" w:hint="eastAsia"/>
          <w:szCs w:val="21"/>
        </w:rPr>
        <w:t>対応のための</w:t>
      </w:r>
      <w:r w:rsidRPr="00880E1F">
        <w:rPr>
          <w:rFonts w:ascii="ＭＳ ゴシック" w:hAnsi="ＭＳ ゴシック" w:hint="eastAsia"/>
          <w:szCs w:val="21"/>
        </w:rPr>
        <w:t>計量法</w:t>
      </w:r>
      <w:r w:rsidR="0015328B">
        <w:rPr>
          <w:rFonts w:ascii="ＭＳ ゴシック" w:hAnsi="ＭＳ ゴシック" w:hint="eastAsia"/>
          <w:szCs w:val="21"/>
        </w:rPr>
        <w:t>省令</w:t>
      </w:r>
      <w:r w:rsidRPr="00880E1F">
        <w:rPr>
          <w:rFonts w:ascii="ＭＳ ゴシック" w:hAnsi="ＭＳ ゴシック" w:hint="eastAsia"/>
          <w:szCs w:val="21"/>
        </w:rPr>
        <w:t>等</w:t>
      </w:r>
      <w:r w:rsidR="0015328B">
        <w:rPr>
          <w:rFonts w:ascii="ＭＳ ゴシック" w:hAnsi="ＭＳ ゴシック" w:hint="eastAsia"/>
          <w:szCs w:val="21"/>
        </w:rPr>
        <w:t>による</w:t>
      </w:r>
    </w:p>
    <w:p w:rsidR="0046729A" w:rsidRDefault="00880E1F" w:rsidP="0046729A">
      <w:pPr>
        <w:tabs>
          <w:tab w:val="left" w:pos="8504"/>
        </w:tabs>
        <w:ind w:leftChars="59" w:left="142"/>
        <w:jc w:val="center"/>
        <w:rPr>
          <w:rFonts w:ascii="ＭＳ ゴシック" w:hAnsi="ＭＳ ゴシック"/>
          <w:szCs w:val="21"/>
        </w:rPr>
      </w:pPr>
      <w:r w:rsidRPr="00880E1F">
        <w:rPr>
          <w:rFonts w:ascii="ＭＳ ゴシック" w:hAnsi="ＭＳ ゴシック" w:hint="eastAsia"/>
          <w:szCs w:val="21"/>
        </w:rPr>
        <w:t>ガスメータ</w:t>
      </w:r>
      <w:r w:rsidR="00AE1460">
        <w:rPr>
          <w:rFonts w:ascii="ＭＳ ゴシック" w:hAnsi="ＭＳ ゴシック" w:hint="eastAsia"/>
          <w:szCs w:val="21"/>
        </w:rPr>
        <w:t>ー</w:t>
      </w:r>
      <w:r w:rsidRPr="00880E1F">
        <w:rPr>
          <w:rFonts w:ascii="ＭＳ ゴシック" w:hAnsi="ＭＳ ゴシック" w:hint="eastAsia"/>
          <w:szCs w:val="21"/>
        </w:rPr>
        <w:t>の期限延長の特例について（お知らせ）</w:t>
      </w:r>
    </w:p>
    <w:p w:rsidR="00880E1F" w:rsidRDefault="00880E1F" w:rsidP="0046729A">
      <w:pPr>
        <w:ind w:firstLineChars="100" w:firstLine="240"/>
        <w:rPr>
          <w:rFonts w:ascii="ＭＳ ゴシック" w:hAnsi="ＭＳ ゴシック"/>
          <w:szCs w:val="24"/>
        </w:rPr>
      </w:pPr>
    </w:p>
    <w:p w:rsidR="00880E1F" w:rsidRDefault="00880E1F" w:rsidP="0046729A">
      <w:pPr>
        <w:ind w:firstLineChars="100" w:firstLine="240"/>
        <w:rPr>
          <w:rFonts w:ascii="ＭＳ ゴシック" w:hAnsi="ＭＳ ゴシック"/>
          <w:szCs w:val="24"/>
        </w:rPr>
      </w:pPr>
    </w:p>
    <w:p w:rsidR="00880E1F" w:rsidRPr="00880E1F" w:rsidRDefault="00880E1F" w:rsidP="0046729A">
      <w:pPr>
        <w:ind w:firstLineChars="100" w:firstLine="240"/>
        <w:rPr>
          <w:rFonts w:ascii="ＭＳ ゴシック" w:hAnsi="ＭＳ ゴシック"/>
          <w:szCs w:val="24"/>
        </w:rPr>
      </w:pPr>
    </w:p>
    <w:p w:rsidR="00DA592C" w:rsidRDefault="00880E1F" w:rsidP="0046729A">
      <w:pPr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標記の</w:t>
      </w:r>
      <w:r w:rsidR="0015328B">
        <w:rPr>
          <w:rFonts w:ascii="ＭＳ ゴシック" w:hAnsi="ＭＳ ゴシック" w:hint="eastAsia"/>
          <w:szCs w:val="24"/>
        </w:rPr>
        <w:t>特例につきまして</w:t>
      </w:r>
      <w:r>
        <w:rPr>
          <w:rFonts w:ascii="ＭＳ ゴシック" w:hAnsi="ＭＳ ゴシック" w:hint="eastAsia"/>
          <w:szCs w:val="24"/>
        </w:rPr>
        <w:t>、計量法関係省令及び告示</w:t>
      </w:r>
      <w:r w:rsidR="0046729A">
        <w:rPr>
          <w:rFonts w:ascii="ＭＳ ゴシック" w:hAnsi="ＭＳ ゴシック" w:hint="eastAsia"/>
          <w:szCs w:val="24"/>
        </w:rPr>
        <w:t>が令和</w:t>
      </w:r>
      <w:r>
        <w:rPr>
          <w:rFonts w:ascii="ＭＳ ゴシック" w:hAnsi="ＭＳ ゴシック" w:hint="eastAsia"/>
          <w:szCs w:val="24"/>
        </w:rPr>
        <w:t>２</w:t>
      </w:r>
      <w:r w:rsidR="0046729A">
        <w:rPr>
          <w:rFonts w:ascii="ＭＳ ゴシック" w:hAnsi="ＭＳ ゴシック" w:hint="eastAsia"/>
          <w:szCs w:val="24"/>
        </w:rPr>
        <w:t>年</w:t>
      </w:r>
      <w:r>
        <w:rPr>
          <w:rFonts w:ascii="ＭＳ ゴシック" w:hAnsi="ＭＳ ゴシック" w:hint="eastAsia"/>
          <w:szCs w:val="24"/>
        </w:rPr>
        <w:t>５</w:t>
      </w:r>
      <w:r w:rsidR="0046729A">
        <w:rPr>
          <w:rFonts w:ascii="ＭＳ ゴシック" w:hAnsi="ＭＳ ゴシック" w:hint="eastAsia"/>
          <w:szCs w:val="24"/>
        </w:rPr>
        <w:t>月</w:t>
      </w:r>
      <w:r>
        <w:rPr>
          <w:rFonts w:ascii="ＭＳ ゴシック" w:hAnsi="ＭＳ ゴシック" w:hint="eastAsia"/>
          <w:szCs w:val="24"/>
        </w:rPr>
        <w:t>２９</w:t>
      </w:r>
      <w:r w:rsidR="0046729A">
        <w:rPr>
          <w:rFonts w:ascii="ＭＳ ゴシック" w:hAnsi="ＭＳ ゴシック" w:hint="eastAsia"/>
          <w:szCs w:val="24"/>
        </w:rPr>
        <w:t>日付けで公布、施行されましたので、お知らせいたします。</w:t>
      </w:r>
    </w:p>
    <w:p w:rsidR="0046729A" w:rsidRDefault="00DA592C" w:rsidP="0046729A">
      <w:pPr>
        <w:ind w:firstLineChars="100" w:firstLine="240"/>
        <w:rPr>
          <w:rFonts w:ascii="ＭＳ ゴシック" w:hAnsi="ＭＳ ゴシック"/>
          <w:szCs w:val="24"/>
        </w:rPr>
      </w:pPr>
      <w:r w:rsidRPr="00DA592C">
        <w:rPr>
          <w:rFonts w:ascii="ＭＳ ゴシック" w:hAnsi="ＭＳ ゴシック" w:hint="eastAsia"/>
          <w:szCs w:val="24"/>
        </w:rPr>
        <w:t>つきましては、都道府県協会におかれましては会員に対し、また直接会員におかれましては営業所等に対し、ご周知くださいますようよろしくお願いいたします。</w:t>
      </w:r>
    </w:p>
    <w:p w:rsidR="0046729A" w:rsidRPr="0015328B" w:rsidRDefault="0046729A" w:rsidP="0046729A">
      <w:pPr>
        <w:tabs>
          <w:tab w:val="left" w:pos="8504"/>
        </w:tabs>
        <w:jc w:val="left"/>
        <w:rPr>
          <w:rFonts w:ascii="ＭＳ ゴシック" w:hAnsi="ＭＳ ゴシック"/>
          <w:szCs w:val="21"/>
        </w:rPr>
      </w:pPr>
    </w:p>
    <w:p w:rsidR="0046729A" w:rsidRDefault="0046729A" w:rsidP="0046729A">
      <w:pPr>
        <w:tabs>
          <w:tab w:val="left" w:pos="8504"/>
        </w:tabs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【概要】</w:t>
      </w:r>
    </w:p>
    <w:p w:rsidR="00880E1F" w:rsidRDefault="00880E1F" w:rsidP="009762D3">
      <w:pPr>
        <w:tabs>
          <w:tab w:val="left" w:pos="8504"/>
        </w:tabs>
        <w:ind w:leftChars="100" w:left="240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新型コロナウイルス感染症等の影響に対応するため、ガスメータ</w:t>
      </w:r>
      <w:r w:rsidR="00AE1460">
        <w:rPr>
          <w:rFonts w:ascii="ＭＳ ゴシック" w:hAnsi="ＭＳ ゴシック" w:hint="eastAsia"/>
          <w:szCs w:val="21"/>
        </w:rPr>
        <w:t>ー</w:t>
      </w:r>
      <w:r>
        <w:rPr>
          <w:rFonts w:ascii="ＭＳ ゴシック" w:hAnsi="ＭＳ ゴシック" w:hint="eastAsia"/>
          <w:szCs w:val="21"/>
        </w:rPr>
        <w:t>を含む特定計量器に貼付されている検定証印記載の有効期間が、令和２年４月から同年７月までのものは、</w:t>
      </w:r>
      <w:r w:rsidR="0015328B">
        <w:rPr>
          <w:rFonts w:ascii="ＭＳ ゴシック" w:hAnsi="ＭＳ ゴシック" w:hint="eastAsia"/>
          <w:szCs w:val="21"/>
        </w:rPr>
        <w:t>それぞれの</w:t>
      </w:r>
      <w:r>
        <w:rPr>
          <w:rFonts w:ascii="ＭＳ ゴシック" w:hAnsi="ＭＳ ゴシック" w:hint="eastAsia"/>
          <w:szCs w:val="21"/>
        </w:rPr>
        <w:t>当該年月から</w:t>
      </w:r>
      <w:r w:rsidR="00026ECB">
        <w:rPr>
          <w:rFonts w:ascii="ＭＳ ゴシック" w:hAnsi="ＭＳ ゴシック" w:hint="eastAsia"/>
          <w:szCs w:val="21"/>
        </w:rPr>
        <w:t>更に</w:t>
      </w:r>
      <w:r>
        <w:rPr>
          <w:rFonts w:ascii="ＭＳ ゴシック" w:hAnsi="ＭＳ ゴシック" w:hint="eastAsia"/>
          <w:szCs w:val="21"/>
        </w:rPr>
        <w:t>６ヶ月間有効とする。</w:t>
      </w:r>
    </w:p>
    <w:p w:rsidR="0046729A" w:rsidRDefault="0046729A" w:rsidP="0046729A">
      <w:pPr>
        <w:tabs>
          <w:tab w:val="left" w:pos="8931"/>
        </w:tabs>
        <w:ind w:rightChars="-107" w:right="-257" w:firstLineChars="100" w:firstLine="240"/>
        <w:jc w:val="left"/>
        <w:rPr>
          <w:rFonts w:ascii="ＭＳ ゴシック" w:hAnsi="ＭＳ ゴシック"/>
          <w:szCs w:val="21"/>
        </w:rPr>
      </w:pPr>
    </w:p>
    <w:p w:rsidR="00880E1F" w:rsidRDefault="00880E1F" w:rsidP="00880E1F">
      <w:pPr>
        <w:tabs>
          <w:tab w:val="left" w:pos="8931"/>
        </w:tabs>
        <w:ind w:rightChars="-107" w:right="-257"/>
        <w:jc w:val="left"/>
        <w:rPr>
          <w:rFonts w:asciiTheme="majorEastAsia" w:eastAsiaTheme="majorEastAsia" w:hAnsiTheme="majorEastAsia"/>
          <w:szCs w:val="21"/>
        </w:rPr>
      </w:pPr>
      <w:r w:rsidRPr="00AE1460">
        <w:rPr>
          <w:rFonts w:asciiTheme="majorEastAsia" w:eastAsiaTheme="majorEastAsia" w:hAnsiTheme="majorEastAsia" w:hint="eastAsia"/>
          <w:szCs w:val="21"/>
        </w:rPr>
        <w:t>【注意点】</w:t>
      </w:r>
    </w:p>
    <w:p w:rsidR="008B0B8C" w:rsidRPr="00DA3B44" w:rsidRDefault="00DA3B44" w:rsidP="0015328B">
      <w:pPr>
        <w:tabs>
          <w:tab w:val="left" w:pos="8931"/>
        </w:tabs>
        <w:ind w:rightChars="-107" w:right="-257"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>本</w:t>
      </w:r>
      <w:r w:rsidR="008B0B8C">
        <w:rPr>
          <w:rFonts w:asciiTheme="majorEastAsia" w:eastAsiaTheme="majorEastAsia" w:hAnsiTheme="majorEastAsia" w:hint="eastAsia"/>
          <w:szCs w:val="21"/>
        </w:rPr>
        <w:t>特例の活用については</w:t>
      </w:r>
      <w:r>
        <w:rPr>
          <w:rFonts w:asciiTheme="majorEastAsia" w:eastAsiaTheme="majorEastAsia" w:hAnsiTheme="majorEastAsia" w:hint="eastAsia"/>
          <w:szCs w:val="21"/>
        </w:rPr>
        <w:t>、以下の点に</w:t>
      </w:r>
      <w:r w:rsidR="0015328B">
        <w:rPr>
          <w:rFonts w:asciiTheme="majorEastAsia" w:eastAsiaTheme="majorEastAsia" w:hAnsiTheme="majorEastAsia" w:hint="eastAsia"/>
          <w:szCs w:val="21"/>
        </w:rPr>
        <w:t>ご</w:t>
      </w:r>
      <w:r>
        <w:rPr>
          <w:rFonts w:asciiTheme="majorEastAsia" w:eastAsiaTheme="majorEastAsia" w:hAnsiTheme="majorEastAsia" w:hint="eastAsia"/>
          <w:szCs w:val="21"/>
        </w:rPr>
        <w:t>留意</w:t>
      </w:r>
      <w:r w:rsidR="008B0B8C">
        <w:rPr>
          <w:rFonts w:asciiTheme="majorEastAsia" w:eastAsiaTheme="majorEastAsia" w:hAnsiTheme="majorEastAsia" w:hint="eastAsia"/>
          <w:szCs w:val="21"/>
        </w:rPr>
        <w:t>のうえ</w:t>
      </w:r>
      <w:r>
        <w:rPr>
          <w:rFonts w:asciiTheme="majorEastAsia" w:eastAsiaTheme="majorEastAsia" w:hAnsiTheme="majorEastAsia" w:hint="eastAsia"/>
          <w:szCs w:val="21"/>
        </w:rPr>
        <w:t>、各事</w:t>
      </w:r>
      <w:r w:rsidRPr="00DA3B44">
        <w:rPr>
          <w:rFonts w:asciiTheme="majorEastAsia" w:eastAsiaTheme="majorEastAsia" w:hAnsiTheme="majorEastAsia" w:hint="eastAsia"/>
          <w:szCs w:val="24"/>
        </w:rPr>
        <w:t>業者でご判断ください。</w:t>
      </w:r>
    </w:p>
    <w:p w:rsidR="00DA3B44" w:rsidRPr="00534DE3" w:rsidRDefault="00534DE3" w:rsidP="00534DE3">
      <w:pPr>
        <w:tabs>
          <w:tab w:val="left" w:pos="8931"/>
        </w:tabs>
        <w:ind w:leftChars="133" w:left="559" w:rightChars="-107" w:right="-257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・</w:t>
      </w:r>
      <w:r w:rsidR="00880E1F" w:rsidRPr="00534DE3">
        <w:rPr>
          <w:rFonts w:asciiTheme="majorEastAsia" w:eastAsiaTheme="majorEastAsia" w:hAnsiTheme="majorEastAsia" w:hint="eastAsia"/>
          <w:szCs w:val="24"/>
        </w:rPr>
        <w:t>本延長措置を活用する場合、延長期間経過後にガスメータ</w:t>
      </w:r>
      <w:r w:rsidR="00AE1460" w:rsidRPr="00534DE3">
        <w:rPr>
          <w:rFonts w:asciiTheme="majorEastAsia" w:eastAsiaTheme="majorEastAsia" w:hAnsiTheme="majorEastAsia" w:hint="eastAsia"/>
          <w:szCs w:val="24"/>
        </w:rPr>
        <w:t>ー</w:t>
      </w:r>
      <w:r w:rsidR="00880E1F" w:rsidRPr="00534DE3">
        <w:rPr>
          <w:rFonts w:asciiTheme="majorEastAsia" w:eastAsiaTheme="majorEastAsia" w:hAnsiTheme="majorEastAsia" w:hint="eastAsia"/>
          <w:szCs w:val="24"/>
        </w:rPr>
        <w:t>交換等の作業が集中す</w:t>
      </w:r>
      <w:r w:rsidR="008B0B8C" w:rsidRPr="00534DE3">
        <w:rPr>
          <w:rFonts w:asciiTheme="majorEastAsia" w:eastAsiaTheme="majorEastAsia" w:hAnsiTheme="majorEastAsia" w:hint="eastAsia"/>
          <w:szCs w:val="24"/>
        </w:rPr>
        <w:t>る可能性があ</w:t>
      </w:r>
      <w:r w:rsidR="0015328B" w:rsidRPr="00534DE3">
        <w:rPr>
          <w:rFonts w:asciiTheme="majorEastAsia" w:eastAsiaTheme="majorEastAsia" w:hAnsiTheme="majorEastAsia" w:hint="eastAsia"/>
          <w:szCs w:val="24"/>
        </w:rPr>
        <w:t>るため、</w:t>
      </w:r>
      <w:r w:rsidR="00026ECB" w:rsidRPr="00534DE3">
        <w:rPr>
          <w:rFonts w:asciiTheme="majorEastAsia" w:eastAsiaTheme="majorEastAsia" w:hAnsiTheme="majorEastAsia" w:hint="eastAsia"/>
          <w:szCs w:val="24"/>
        </w:rPr>
        <w:t>期限管理に支障</w:t>
      </w:r>
      <w:r w:rsidR="0015328B" w:rsidRPr="00534DE3">
        <w:rPr>
          <w:rFonts w:asciiTheme="majorEastAsia" w:eastAsiaTheme="majorEastAsia" w:hAnsiTheme="majorEastAsia" w:hint="eastAsia"/>
          <w:szCs w:val="24"/>
        </w:rPr>
        <w:t>が</w:t>
      </w:r>
      <w:r w:rsidR="00026ECB" w:rsidRPr="00534DE3">
        <w:rPr>
          <w:rFonts w:asciiTheme="majorEastAsia" w:eastAsiaTheme="majorEastAsia" w:hAnsiTheme="majorEastAsia" w:hint="eastAsia"/>
          <w:szCs w:val="24"/>
        </w:rPr>
        <w:t>出ない</w:t>
      </w:r>
      <w:r w:rsidR="0015328B" w:rsidRPr="00534DE3">
        <w:rPr>
          <w:rFonts w:asciiTheme="majorEastAsia" w:eastAsiaTheme="majorEastAsia" w:hAnsiTheme="majorEastAsia" w:hint="eastAsia"/>
          <w:szCs w:val="24"/>
        </w:rPr>
        <w:t>ように</w:t>
      </w:r>
      <w:r w:rsidR="00026ECB" w:rsidRPr="00534DE3">
        <w:rPr>
          <w:rFonts w:asciiTheme="majorEastAsia" w:eastAsiaTheme="majorEastAsia" w:hAnsiTheme="majorEastAsia" w:hint="eastAsia"/>
          <w:szCs w:val="24"/>
        </w:rPr>
        <w:t>交換計画</w:t>
      </w:r>
      <w:r w:rsidR="0015328B" w:rsidRPr="00534DE3">
        <w:rPr>
          <w:rFonts w:asciiTheme="majorEastAsia" w:eastAsiaTheme="majorEastAsia" w:hAnsiTheme="majorEastAsia" w:hint="eastAsia"/>
          <w:szCs w:val="24"/>
        </w:rPr>
        <w:t>等を立てて作業を進める必要があります</w:t>
      </w:r>
      <w:r w:rsidR="008B0B8C" w:rsidRPr="00534DE3">
        <w:rPr>
          <w:rFonts w:asciiTheme="majorEastAsia" w:eastAsiaTheme="majorEastAsia" w:hAnsiTheme="majorEastAsia" w:hint="eastAsia"/>
          <w:szCs w:val="24"/>
        </w:rPr>
        <w:t>。</w:t>
      </w:r>
    </w:p>
    <w:p w:rsidR="00AE1460" w:rsidRPr="00534DE3" w:rsidRDefault="00534DE3" w:rsidP="00534DE3">
      <w:pPr>
        <w:tabs>
          <w:tab w:val="left" w:pos="8931"/>
        </w:tabs>
        <w:ind w:leftChars="133" w:left="559" w:rightChars="-107" w:right="-257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・</w:t>
      </w:r>
      <w:r w:rsidR="0015328B" w:rsidRPr="00534DE3">
        <w:rPr>
          <w:rFonts w:asciiTheme="majorEastAsia" w:eastAsiaTheme="majorEastAsia" w:hAnsiTheme="majorEastAsia" w:hint="eastAsia"/>
          <w:szCs w:val="24"/>
        </w:rPr>
        <w:t>延長措置の活用により、有効期間満了後に一定期間（概ね半年程度）経過するとガスメーターが遮断する</w:t>
      </w:r>
      <w:r w:rsidR="008B0B8C" w:rsidRPr="00534DE3">
        <w:rPr>
          <w:rFonts w:asciiTheme="majorEastAsia" w:eastAsiaTheme="majorEastAsia" w:hAnsiTheme="majorEastAsia" w:hint="eastAsia"/>
          <w:szCs w:val="24"/>
        </w:rPr>
        <w:t>「検満警告・遮断</w:t>
      </w:r>
      <w:r w:rsidR="0015328B" w:rsidRPr="00534DE3">
        <w:rPr>
          <w:rFonts w:asciiTheme="majorEastAsia" w:eastAsiaTheme="majorEastAsia" w:hAnsiTheme="majorEastAsia" w:hint="eastAsia"/>
          <w:szCs w:val="24"/>
        </w:rPr>
        <w:t>機能</w:t>
      </w:r>
      <w:r w:rsidR="008B0B8C" w:rsidRPr="00534DE3">
        <w:rPr>
          <w:rFonts w:asciiTheme="majorEastAsia" w:eastAsiaTheme="majorEastAsia" w:hAnsiTheme="majorEastAsia" w:hint="eastAsia"/>
          <w:szCs w:val="24"/>
        </w:rPr>
        <w:t>」および「電池電圧低下遮断</w:t>
      </w:r>
      <w:r w:rsidR="0015328B" w:rsidRPr="00534DE3">
        <w:rPr>
          <w:rFonts w:asciiTheme="majorEastAsia" w:eastAsiaTheme="majorEastAsia" w:hAnsiTheme="majorEastAsia" w:hint="eastAsia"/>
          <w:szCs w:val="24"/>
        </w:rPr>
        <w:t>機能</w:t>
      </w:r>
      <w:r w:rsidR="008B0B8C" w:rsidRPr="00534DE3">
        <w:rPr>
          <w:rFonts w:asciiTheme="majorEastAsia" w:eastAsiaTheme="majorEastAsia" w:hAnsiTheme="majorEastAsia" w:hint="eastAsia"/>
          <w:szCs w:val="24"/>
        </w:rPr>
        <w:t>」</w:t>
      </w:r>
      <w:r w:rsidR="0015328B" w:rsidRPr="00534DE3">
        <w:rPr>
          <w:rFonts w:asciiTheme="majorEastAsia" w:eastAsiaTheme="majorEastAsia" w:hAnsiTheme="majorEastAsia" w:hint="eastAsia"/>
          <w:szCs w:val="24"/>
        </w:rPr>
        <w:t>が働く可能性があることを考慮する必要があります。</w:t>
      </w:r>
    </w:p>
    <w:p w:rsidR="0046729A" w:rsidRDefault="0046729A" w:rsidP="008B0B8C">
      <w:pPr>
        <w:spacing w:beforeLines="20" w:before="48" w:afterLines="20" w:after="48"/>
        <w:ind w:rightChars="117" w:right="281"/>
        <w:rPr>
          <w:rFonts w:ascii="ＭＳ ゴシック" w:hAnsi="ＭＳ ゴシック"/>
          <w:szCs w:val="24"/>
        </w:rPr>
      </w:pPr>
    </w:p>
    <w:p w:rsidR="0046729A" w:rsidRDefault="0015328B" w:rsidP="0046729A">
      <w:pPr>
        <w:spacing w:beforeLines="20" w:before="48" w:afterLines="20" w:after="48"/>
        <w:ind w:rightChars="117" w:right="281" w:hanging="2"/>
        <w:jc w:val="lef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【</w:t>
      </w:r>
      <w:r w:rsidR="0046729A">
        <w:rPr>
          <w:rFonts w:ascii="ＭＳ ゴシック" w:hAnsi="ＭＳ ゴシック" w:hint="eastAsia"/>
          <w:szCs w:val="24"/>
        </w:rPr>
        <w:t>添付書類</w:t>
      </w:r>
      <w:r>
        <w:rPr>
          <w:rFonts w:ascii="ＭＳ ゴシック" w:hAnsi="ＭＳ ゴシック" w:hint="eastAsia"/>
          <w:szCs w:val="24"/>
        </w:rPr>
        <w:t>】</w:t>
      </w:r>
    </w:p>
    <w:p w:rsidR="0046729A" w:rsidRDefault="0046729A" w:rsidP="0046729A">
      <w:pPr>
        <w:spacing w:afterLines="20" w:after="48"/>
        <w:ind w:leftChars="117" w:left="1272" w:hangingChars="413" w:hanging="991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別添：官報</w:t>
      </w:r>
    </w:p>
    <w:p w:rsidR="0046729A" w:rsidRPr="0046729A" w:rsidRDefault="0046729A" w:rsidP="0046729A">
      <w:pPr>
        <w:jc w:val="left"/>
        <w:rPr>
          <w:rFonts w:asciiTheme="majorEastAsia" w:eastAsiaTheme="majorEastAsia" w:hAnsiTheme="majorEastAsia"/>
          <w:szCs w:val="24"/>
        </w:rPr>
      </w:pPr>
    </w:p>
    <w:p w:rsidR="00FF400F" w:rsidRPr="00996A7D" w:rsidRDefault="00FF400F" w:rsidP="00203551">
      <w:pPr>
        <w:spacing w:afterLines="20" w:after="48"/>
        <w:ind w:firstLineChars="100" w:firstLine="240"/>
        <w:jc w:val="right"/>
        <w:rPr>
          <w:rFonts w:asciiTheme="majorEastAsia" w:eastAsiaTheme="majorEastAsia" w:hAnsiTheme="majorEastAsia"/>
          <w:szCs w:val="24"/>
        </w:rPr>
      </w:pPr>
      <w:r w:rsidRPr="00996A7D">
        <w:rPr>
          <w:rFonts w:asciiTheme="majorEastAsia" w:eastAsiaTheme="majorEastAsia" w:hAnsiTheme="majorEastAsia" w:hint="eastAsia"/>
          <w:szCs w:val="24"/>
        </w:rPr>
        <w:t>以　上</w:t>
      </w:r>
    </w:p>
    <w:p w:rsidR="00FF400F" w:rsidRPr="00996A7D" w:rsidRDefault="00FF400F">
      <w:pPr>
        <w:ind w:left="210" w:firstLine="210"/>
        <w:jc w:val="right"/>
        <w:rPr>
          <w:rFonts w:asciiTheme="majorEastAsia" w:eastAsiaTheme="majorEastAsia" w:hAnsiTheme="majorEastAsia"/>
          <w:szCs w:val="24"/>
        </w:rPr>
      </w:pPr>
      <w:r w:rsidRPr="00996A7D">
        <w:rPr>
          <w:rFonts w:asciiTheme="majorEastAsia" w:eastAsiaTheme="majorEastAsia" w:hAnsiTheme="majorEastAsia" w:hint="eastAsia"/>
          <w:szCs w:val="24"/>
        </w:rPr>
        <w:t>発信手段：Ｅメール</w:t>
      </w:r>
    </w:p>
    <w:p w:rsidR="00FF400F" w:rsidRPr="00996A7D" w:rsidRDefault="00FF400F">
      <w:pPr>
        <w:ind w:left="210" w:firstLine="210"/>
        <w:jc w:val="right"/>
        <w:rPr>
          <w:rFonts w:asciiTheme="majorEastAsia" w:eastAsiaTheme="majorEastAsia" w:hAnsiTheme="majorEastAsia"/>
          <w:szCs w:val="24"/>
        </w:rPr>
      </w:pPr>
      <w:r w:rsidRPr="00996A7D">
        <w:rPr>
          <w:rFonts w:asciiTheme="majorEastAsia" w:eastAsiaTheme="majorEastAsia" w:hAnsiTheme="majorEastAsia" w:hint="eastAsia"/>
          <w:szCs w:val="24"/>
        </w:rPr>
        <w:t>保安部：髙木、</w:t>
      </w:r>
      <w:r w:rsidR="008B0B8C">
        <w:rPr>
          <w:rFonts w:asciiTheme="majorEastAsia" w:eastAsiaTheme="majorEastAsia" w:hAnsiTheme="majorEastAsia" w:hint="eastAsia"/>
          <w:szCs w:val="24"/>
        </w:rPr>
        <w:t>渡辺</w:t>
      </w:r>
    </w:p>
    <w:sectPr w:rsidR="00FF400F" w:rsidRPr="00996A7D" w:rsidSect="0046729A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08" w:rsidRDefault="00560808">
      <w:r>
        <w:separator/>
      </w:r>
    </w:p>
  </w:endnote>
  <w:endnote w:type="continuationSeparator" w:id="0">
    <w:p w:rsidR="00560808" w:rsidRDefault="0056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08" w:rsidRDefault="00560808">
      <w:r>
        <w:separator/>
      </w:r>
    </w:p>
  </w:footnote>
  <w:footnote w:type="continuationSeparator" w:id="0">
    <w:p w:rsidR="00560808" w:rsidRDefault="00560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4">
    <w:nsid w:val="3BEF7F30"/>
    <w:multiLevelType w:val="hybridMultilevel"/>
    <w:tmpl w:val="961644CE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5"/>
    <w:rsid w:val="00002979"/>
    <w:rsid w:val="00014D03"/>
    <w:rsid w:val="00026ECB"/>
    <w:rsid w:val="00063B6B"/>
    <w:rsid w:val="000655DA"/>
    <w:rsid w:val="00116A90"/>
    <w:rsid w:val="00147026"/>
    <w:rsid w:val="0015328B"/>
    <w:rsid w:val="001B0F09"/>
    <w:rsid w:val="00203551"/>
    <w:rsid w:val="00260E13"/>
    <w:rsid w:val="002C5627"/>
    <w:rsid w:val="002E73AD"/>
    <w:rsid w:val="00393C02"/>
    <w:rsid w:val="0046729A"/>
    <w:rsid w:val="00511E62"/>
    <w:rsid w:val="00534DE3"/>
    <w:rsid w:val="005530A4"/>
    <w:rsid w:val="0055322F"/>
    <w:rsid w:val="00560808"/>
    <w:rsid w:val="005A4548"/>
    <w:rsid w:val="005C4681"/>
    <w:rsid w:val="006964A6"/>
    <w:rsid w:val="0074710D"/>
    <w:rsid w:val="007915E0"/>
    <w:rsid w:val="0080133B"/>
    <w:rsid w:val="00802F9C"/>
    <w:rsid w:val="00841CF0"/>
    <w:rsid w:val="00880E1F"/>
    <w:rsid w:val="0088289D"/>
    <w:rsid w:val="008B0B8C"/>
    <w:rsid w:val="008E1DFD"/>
    <w:rsid w:val="009762D3"/>
    <w:rsid w:val="00996A7D"/>
    <w:rsid w:val="00A4062F"/>
    <w:rsid w:val="00AD35F5"/>
    <w:rsid w:val="00AE1460"/>
    <w:rsid w:val="00B01193"/>
    <w:rsid w:val="00B404D8"/>
    <w:rsid w:val="00BB2C1B"/>
    <w:rsid w:val="00BE645C"/>
    <w:rsid w:val="00C0723D"/>
    <w:rsid w:val="00C810B5"/>
    <w:rsid w:val="00CA35D7"/>
    <w:rsid w:val="00D844A1"/>
    <w:rsid w:val="00D95CE9"/>
    <w:rsid w:val="00DA3B44"/>
    <w:rsid w:val="00DA592C"/>
    <w:rsid w:val="00DD731D"/>
    <w:rsid w:val="00E428B6"/>
    <w:rsid w:val="00E93AEF"/>
    <w:rsid w:val="00EA58EA"/>
    <w:rsid w:val="00EE5B58"/>
    <w:rsid w:val="00F15F5C"/>
    <w:rsid w:val="00F9600A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B404D8"/>
    <w:pPr>
      <w:jc w:val="left"/>
    </w:pPr>
    <w:rPr>
      <w:rFonts w:ascii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semiHidden/>
    <w:rsid w:val="00B404D8"/>
    <w:rPr>
      <w:rFonts w:ascii="ＭＳ ゴシック" w:hAnsi="Courier New" w:cs="Courier New"/>
      <w:kern w:val="2"/>
      <w:szCs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DA592C"/>
  </w:style>
  <w:style w:type="character" w:customStyle="1" w:styleId="af2">
    <w:name w:val="日付 (文字)"/>
    <w:basedOn w:val="a0"/>
    <w:link w:val="af1"/>
    <w:uiPriority w:val="99"/>
    <w:semiHidden/>
    <w:rsid w:val="00DA592C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B404D8"/>
    <w:pPr>
      <w:jc w:val="left"/>
    </w:pPr>
    <w:rPr>
      <w:rFonts w:ascii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semiHidden/>
    <w:rsid w:val="00B404D8"/>
    <w:rPr>
      <w:rFonts w:ascii="ＭＳ ゴシック" w:hAnsi="Courier New" w:cs="Courier New"/>
      <w:kern w:val="2"/>
      <w:szCs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DA592C"/>
  </w:style>
  <w:style w:type="character" w:customStyle="1" w:styleId="af2">
    <w:name w:val="日付 (文字)"/>
    <w:basedOn w:val="a0"/>
    <w:link w:val="af1"/>
    <w:uiPriority w:val="99"/>
    <w:semiHidden/>
    <w:rsid w:val="00DA592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7D74E-C8C9-4214-BD4E-FB2E1E38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Links>
    <vt:vector size="18" baseType="variant">
      <vt:variant>
        <vt:i4>2555989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https://www.meti.go.jp/policy/safety_security/industrial_safety/oshirase/2020/03/20200317_1.html</vt:lpwstr>
      </vt:variant>
      <vt:variant>
        <vt:lpwstr/>
      </vt:variant>
      <vt:variant>
        <vt:i4>5505035</vt:i4>
      </vt:variant>
      <vt:variant>
        <vt:i4>3</vt:i4>
      </vt:variant>
      <vt:variant>
        <vt:i4>0</vt:i4>
      </vt:variant>
      <vt:variant>
        <vt:i4>5</vt:i4>
      </vt:variant>
      <vt:variant>
        <vt:lpwstr>https://www.meti.go.jp/policy/safety_security/industrial_safety/oshirase/2020/03/20200317-02.html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https://www.meti.go.jp/policy/safety_security/industrial_safety/oshirase/2020/03/20200317-03.html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2020-04-10T05:45:00Z</dcterms:created>
  <dcterms:modified xsi:type="dcterms:W3CDTF">2020-06-01T06:41:00Z</dcterms:modified>
</cp:coreProperties>
</file>